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0"/>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733"/>
        <w:gridCol w:w="992"/>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7"/>
            <w:vAlign w:val="center"/>
          </w:tcPr>
          <w:p>
            <w:pPr>
              <w:spacing w:line="380" w:lineRule="exact"/>
              <w:ind w:firstLine="560"/>
              <w:jc w:val="center"/>
              <w:rPr>
                <w:rFonts w:hint="eastAsia" w:ascii="仿宋_GB2312" w:hAnsi="仿宋_GB2312" w:eastAsia="仿宋_GB2312" w:cs="仿宋_GB2312"/>
                <w:b/>
                <w:bCs/>
                <w:sz w:val="24"/>
                <w:szCs w:val="24"/>
              </w:rPr>
            </w:pPr>
            <w:bookmarkStart w:id="0" w:name="_GoBack"/>
            <w:r>
              <w:rPr>
                <w:rFonts w:hint="eastAsia" w:ascii="仿宋_GB2312" w:hAnsi="仿宋_GB2312" w:eastAsia="仿宋_GB2312" w:cs="仿宋_GB2312"/>
                <w:b w:val="0"/>
                <w:bCs w:val="0"/>
                <w:sz w:val="24"/>
                <w:szCs w:val="24"/>
              </w:rPr>
              <w:t>学纪、知纪、明纪、守纪</w:t>
            </w:r>
            <w:bookmarkEnd w:id="0"/>
          </w:p>
        </w:tc>
        <w:tc>
          <w:tcPr>
            <w:tcW w:w="82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项目</w:t>
            </w:r>
          </w:p>
        </w:tc>
        <w:tc>
          <w:tcPr>
            <w:tcW w:w="3274" w:type="dxa"/>
            <w:gridSpan w:val="3"/>
            <w:vAlign w:val="center"/>
          </w:tcPr>
          <w:p>
            <w:pPr>
              <w:jc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b w:val="0"/>
                <w:bCs w:val="0"/>
                <w:color w:val="000000"/>
                <w:sz w:val="24"/>
                <w:szCs w:val="24"/>
                <w:lang w:eastAsia="zh-CN"/>
              </w:rPr>
              <w:t>基础类（评论）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134"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字数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7"/>
            <w:vMerge w:val="restart"/>
            <w:vAlign w:val="center"/>
          </w:tcPr>
          <w:p>
            <w:pPr>
              <w:spacing w:line="380" w:lineRule="exact"/>
              <w:ind w:firstLine="560"/>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val="0"/>
                <w:bCs w:val="0"/>
                <w:sz w:val="24"/>
                <w:szCs w:val="24"/>
                <w:lang w:val="en-US" w:eastAsia="zh-CN"/>
              </w:rPr>
              <w:t>3826</w:t>
            </w:r>
            <w:r>
              <w:rPr>
                <w:rFonts w:hint="eastAsia" w:ascii="仿宋_GB2312" w:hAnsi="仿宋_GB2312" w:cs="仿宋_GB2312"/>
                <w:b w:val="0"/>
                <w:bCs w:val="0"/>
                <w:sz w:val="24"/>
                <w:szCs w:val="24"/>
                <w:lang w:val="en-US" w:eastAsia="zh-CN"/>
              </w:rPr>
              <w:t>字</w:t>
            </w:r>
          </w:p>
        </w:tc>
        <w:tc>
          <w:tcPr>
            <w:tcW w:w="82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74" w:type="dxa"/>
            <w:gridSpan w:val="3"/>
            <w:vAlign w:val="center"/>
          </w:tcPr>
          <w:p>
            <w:pPr>
              <w:jc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b w:val="0"/>
                <w:bCs w:val="0"/>
                <w:color w:val="000000"/>
                <w:sz w:val="24"/>
                <w:szCs w:val="24"/>
                <w:lang w:eastAsia="zh-CN"/>
              </w:rPr>
              <w:t>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4679" w:type="dxa"/>
            <w:gridSpan w:val="7"/>
            <w:vMerge w:val="continue"/>
            <w:tcBorders>
              <w:bottom w:val="single" w:color="auto" w:sz="4" w:space="0"/>
            </w:tcBorders>
            <w:vAlign w:val="center"/>
          </w:tcPr>
          <w:p>
            <w:pPr>
              <w:spacing w:line="380" w:lineRule="exact"/>
              <w:ind w:firstLine="560"/>
              <w:jc w:val="center"/>
              <w:rPr>
                <w:rFonts w:hint="eastAsia" w:ascii="仿宋_GB2312" w:hAnsi="仿宋_GB2312" w:eastAsia="仿宋_GB2312" w:cs="仿宋_GB2312"/>
                <w:b/>
                <w:bCs/>
                <w:sz w:val="24"/>
                <w:szCs w:val="24"/>
              </w:rPr>
            </w:pPr>
          </w:p>
        </w:tc>
        <w:tc>
          <w:tcPr>
            <w:tcW w:w="82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74" w:type="dxa"/>
            <w:gridSpan w:val="3"/>
            <w:tcBorders>
              <w:bottom w:val="single" w:color="auto" w:sz="4" w:space="0"/>
            </w:tcBorders>
            <w:vAlign w:val="center"/>
          </w:tcPr>
          <w:p>
            <w:pPr>
              <w:jc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b w:val="0"/>
                <w:bCs w:val="0"/>
                <w:color w:val="000000"/>
                <w:sz w:val="24"/>
                <w:szCs w:val="24"/>
                <w:lang w:eastAsia="zh-CN"/>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tcBorders>
              <w:bottom w:val="single" w:color="auto" w:sz="4" w:space="0"/>
            </w:tcBorders>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作者</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7"/>
            <w:tcBorders>
              <w:bottom w:val="single" w:color="auto" w:sz="4" w:space="0"/>
            </w:tcBorders>
            <w:vAlign w:val="center"/>
          </w:tcPr>
          <w:p>
            <w:pPr>
              <w:spacing w:line="380" w:lineRule="exact"/>
              <w:ind w:firstLine="56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val="0"/>
                <w:bCs w:val="0"/>
                <w:sz w:val="24"/>
                <w:szCs w:val="24"/>
                <w:lang w:eastAsia="zh-CN"/>
              </w:rPr>
              <w:t>李艳玲、旷思思</w:t>
            </w:r>
          </w:p>
        </w:tc>
        <w:tc>
          <w:tcPr>
            <w:tcW w:w="82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274" w:type="dxa"/>
            <w:gridSpan w:val="3"/>
            <w:tcBorders>
              <w:bottom w:val="single" w:color="auto" w:sz="4" w:space="0"/>
            </w:tcBorders>
            <w:vAlign w:val="center"/>
          </w:tcPr>
          <w:p>
            <w:pPr>
              <w:spacing w:line="240" w:lineRule="exact"/>
              <w:jc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b w:val="0"/>
                <w:bCs w:val="0"/>
                <w:color w:val="000000"/>
                <w:sz w:val="24"/>
                <w:szCs w:val="24"/>
                <w:lang w:eastAsia="zh-CN"/>
              </w:rPr>
              <w:t>旷思思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tc>
        <w:tc>
          <w:tcPr>
            <w:tcW w:w="3686" w:type="dxa"/>
            <w:gridSpan w:val="5"/>
            <w:vAlign w:val="center"/>
          </w:tcPr>
          <w:p>
            <w:pPr>
              <w:spacing w:line="260" w:lineRule="exact"/>
              <w:ind w:firstLine="420"/>
              <w:jc w:val="center"/>
              <w:rPr>
                <w:rFonts w:hint="eastAsia" w:ascii="仿宋_GB2312" w:hAnsi="仿宋" w:eastAsia="仿宋_GB2312"/>
                <w:color w:val="000000"/>
                <w:szCs w:val="21"/>
                <w:lang w:eastAsia="zh-CN"/>
              </w:rPr>
            </w:pPr>
            <w:r>
              <w:rPr>
                <w:rFonts w:hint="eastAsia" w:ascii="仿宋_GB2312" w:hAnsi="仿宋_GB2312" w:eastAsia="仿宋_GB2312" w:cs="仿宋_GB2312"/>
                <w:b w:val="0"/>
                <w:bCs w:val="0"/>
                <w:sz w:val="24"/>
                <w:szCs w:val="24"/>
                <w:lang w:eastAsia="zh-CN"/>
              </w:rPr>
              <w:t>求是杂志社</w:t>
            </w:r>
          </w:p>
        </w:tc>
        <w:tc>
          <w:tcPr>
            <w:tcW w:w="1819" w:type="dxa"/>
            <w:gridSpan w:val="3"/>
            <w:vAlign w:val="center"/>
          </w:tcPr>
          <w:p>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pPr>
              <w:spacing w:line="260" w:lineRule="exact"/>
              <w:rPr>
                <w:rFonts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3274" w:type="dxa"/>
            <w:gridSpan w:val="3"/>
            <w:vAlign w:val="center"/>
          </w:tcPr>
          <w:p>
            <w:pPr>
              <w:spacing w:line="260" w:lineRule="exact"/>
              <w:jc w:val="center"/>
              <w:rPr>
                <w:rFonts w:ascii="仿宋_GB2312" w:hAnsi="仿宋"/>
                <w:b/>
                <w:bCs/>
                <w:color w:val="000000"/>
                <w:sz w:val="18"/>
                <w:szCs w:val="18"/>
                <w:highlight w:val="green"/>
              </w:rPr>
            </w:pPr>
            <w:r>
              <w:rPr>
                <w:rFonts w:hint="eastAsia" w:ascii="仿宋" w:hAnsi="仿宋" w:eastAsia="仿宋"/>
                <w:b w:val="0"/>
                <w:bCs w:val="0"/>
                <w:color w:val="000000" w:themeColor="text1"/>
                <w:w w:val="95"/>
                <w:sz w:val="24"/>
                <w:szCs w:val="24"/>
                <w14:textFill>
                  <w14:solidFill>
                    <w14:schemeClr w14:val="tx1"/>
                  </w14:solidFill>
                </w14:textFill>
              </w:rPr>
              <w:t>《求是》杂志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18"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pPr>
              <w:spacing w:line="260" w:lineRule="exact"/>
              <w:jc w:val="center"/>
              <w:rPr>
                <w:rFonts w:ascii="仿宋_GB2312" w:hAnsi="仿宋"/>
                <w:color w:val="000000"/>
                <w:szCs w:val="21"/>
              </w:rPr>
            </w:pPr>
            <w:r>
              <w:rPr>
                <w:rFonts w:hint="eastAsia" w:ascii="仿宋" w:hAnsi="仿宋" w:eastAsia="仿宋"/>
                <w:b w:val="0"/>
                <w:bCs w:val="0"/>
                <w:color w:val="000000" w:themeColor="text1"/>
                <w:w w:val="95"/>
                <w:sz w:val="24"/>
                <w:szCs w:val="24"/>
                <w:lang w:val="en-US" w:eastAsia="zh-CN"/>
                <w14:textFill>
                  <w14:solidFill>
                    <w14:schemeClr w14:val="tx1"/>
                  </w14:solidFill>
                </w14:textFill>
              </w:rPr>
              <w:t>《求是》2024年第9期</w:t>
            </w:r>
          </w:p>
        </w:tc>
        <w:tc>
          <w:tcPr>
            <w:tcW w:w="993"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4100" w:type="dxa"/>
            <w:gridSpan w:val="4"/>
            <w:vAlign w:val="center"/>
          </w:tcPr>
          <w:p>
            <w:pPr>
              <w:spacing w:line="260" w:lineRule="exact"/>
              <w:jc w:val="center"/>
              <w:rPr>
                <w:rFonts w:hint="default" w:ascii="仿宋_GB2312" w:hAnsi="仿宋" w:eastAsia="仿宋_GB2312"/>
                <w:color w:val="000000"/>
                <w:szCs w:val="21"/>
                <w:lang w:val="en-US" w:eastAsia="zh-CN"/>
              </w:rPr>
            </w:pPr>
            <w:r>
              <w:rPr>
                <w:rFonts w:hint="eastAsia" w:ascii="仿宋_GB2312" w:hAnsi="仿宋_GB2312" w:eastAsia="仿宋_GB2312" w:cs="仿宋_GB2312"/>
                <w:b w:val="0"/>
                <w:bCs w:val="0"/>
                <w:sz w:val="24"/>
                <w:szCs w:val="24"/>
                <w:lang w:val="en-US" w:eastAsia="zh-CN"/>
              </w:rPr>
              <w:t>2024年5月1日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418" w:type="dxa"/>
            <w:gridSpan w:val="2"/>
            <w:vAlign w:val="center"/>
          </w:tcPr>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pPr>
              <w:spacing w:line="320" w:lineRule="exact"/>
              <w:jc w:val="center"/>
              <w:rPr>
                <w:rFonts w:ascii="仿宋_GB2312" w:hAnsi="仿宋"/>
                <w:color w:val="000000"/>
                <w:szCs w:val="21"/>
              </w:rPr>
            </w:pPr>
            <w:r>
              <w:rPr>
                <w:rFonts w:hint="eastAsia" w:ascii="华文中宋" w:hAnsi="华文中宋" w:eastAsia="华文中宋"/>
                <w:color w:val="000000"/>
                <w:sz w:val="24"/>
                <w:szCs w:val="21"/>
              </w:rPr>
              <w:t>网址</w:t>
            </w:r>
          </w:p>
        </w:tc>
        <w:tc>
          <w:tcPr>
            <w:tcW w:w="5221" w:type="dxa"/>
            <w:gridSpan w:val="7"/>
            <w:vAlign w:val="center"/>
          </w:tcPr>
          <w:p>
            <w:pPr>
              <w:spacing w:line="240" w:lineRule="auto"/>
              <w:rPr>
                <w:rFonts w:hint="eastAsia" w:ascii="华文中宋" w:hAnsi="华文中宋" w:eastAsia="华文中宋"/>
                <w:color w:val="000000"/>
                <w:sz w:val="28"/>
                <w:lang w:eastAsia="zh-CN"/>
              </w:rPr>
            </w:pPr>
            <w:r>
              <w:rPr>
                <w:rFonts w:hint="eastAsia" w:ascii="华文中宋" w:hAnsi="华文中宋" w:eastAsia="华文中宋"/>
                <w:color w:val="000000"/>
                <w:sz w:val="24"/>
                <w:szCs w:val="24"/>
                <w:lang w:eastAsia="zh-CN"/>
              </w:rPr>
              <w:t>http://www.qstheory.cn/dukan/qs/2024-04/30/c_1130136085.htm</w:t>
            </w:r>
          </w:p>
        </w:tc>
        <w:tc>
          <w:tcPr>
            <w:tcW w:w="1725" w:type="dxa"/>
            <w:gridSpan w:val="2"/>
            <w:vAlign w:val="center"/>
          </w:tcPr>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是否为</w:t>
            </w:r>
          </w:p>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549" w:type="dxa"/>
            <w:vAlign w:val="center"/>
          </w:tcPr>
          <w:p>
            <w:pPr>
              <w:spacing w:line="260" w:lineRule="exact"/>
              <w:jc w:val="center"/>
              <w:rPr>
                <w:rFonts w:hint="eastAsia" w:ascii="华文中宋" w:hAnsi="华文中宋" w:eastAsia="华文中宋"/>
                <w:color w:val="000000"/>
                <w:sz w:val="28"/>
                <w:lang w:val="en" w:eastAsia="zh-CN"/>
              </w:rPr>
            </w:pPr>
            <w:r>
              <w:rPr>
                <w:rFonts w:hint="eastAsia" w:ascii="仿宋_GB2312" w:hAnsi="仿宋_GB2312" w:eastAsia="仿宋_GB2312" w:cs="仿宋_GB2312"/>
                <w:sz w:val="24"/>
                <w:szCs w:val="24"/>
                <w:lang w:val="en"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5"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vAlign w:val="center"/>
          </w:tcPr>
          <w:p>
            <w:pPr>
              <w:ind w:firstLine="480" w:firstLineChars="200"/>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这篇文章是在全党深入开展党纪学习教育之际，为帮助广大党员干部更好理解为什么学、学什么、怎样学而作。文章紧紧围绕习近平总书记关于党纪学习教育的重要讲话重要指示精神，从加强党的纪律建设的重要性、开展党纪学习教育的必要性、如何推动党纪学习教育走深走实3个方面，力求既把为什么讲清楚，又把怎么做说明白，为党员干部理思路、明方向、划重点，努力营造学条例、守党纪的浓厚氛围，帮助党员干部切实把思想和行动统一到党中央决策部署上来，提高党纪学习教育的针对性精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0"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779" w:type="dxa"/>
            <w:gridSpan w:val="11"/>
            <w:vAlign w:val="center"/>
          </w:tcPr>
          <w:p>
            <w:pPr>
              <w:ind w:firstLine="480" w:firstLineChars="200"/>
              <w:rPr>
                <w:rFonts w:ascii="仿宋" w:hAnsi="仿宋" w:eastAsia="仿宋" w:cs="仿宋"/>
                <w:color w:val="000000"/>
                <w:sz w:val="24"/>
                <w:szCs w:val="18"/>
              </w:rPr>
            </w:pPr>
            <w:r>
              <w:rPr>
                <w:rFonts w:hint="eastAsia" w:ascii="仿宋" w:hAnsi="仿宋" w:eastAsia="仿宋" w:cs="仿宋"/>
                <w:color w:val="000000"/>
                <w:sz w:val="24"/>
                <w:szCs w:val="18"/>
                <w:lang w:val="en-US" w:eastAsia="zh-CN"/>
              </w:rPr>
              <w:t>文章切合广大党员干部和群众关切，不少读者评价文章正当其时，对帮助党员干部更好把握党纪学习教育的重要意义、目标要求、学习重点、学习方式等提供了指引。文章一经推出就受到广泛关注，微信阅读量迅速突破10万+，被最高人民检察院、中共中央党校等单位以及人民网、央视新闻网、光明网等100多家机构和媒体踊跃转载，中国网、中国新闻网、中国青年网以及腾讯、百度、网易、今日头条等平台还在首页推荐了本文，全网阅读量近1500万，有力引导党员干部把纪律规矩转化为政治自觉、思想自觉、行动自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trPr>
        <w:tc>
          <w:tcPr>
            <w:tcW w:w="1134"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1417" w:type="dxa"/>
            <w:gridSpan w:val="2"/>
            <w:vMerge w:val="restart"/>
            <w:vAlign w:val="center"/>
          </w:tcPr>
          <w:p>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7015" w:type="dxa"/>
            <w:gridSpan w:val="8"/>
            <w:vAlign w:val="center"/>
          </w:tcPr>
          <w:p>
            <w:pPr>
              <w:rPr>
                <w:rFonts w:hint="default" w:ascii="仿宋" w:hAnsi="仿宋" w:eastAsia="仿宋"/>
                <w:color w:val="000000"/>
                <w:sz w:val="20"/>
                <w:szCs w:val="13"/>
                <w:lang w:val="en" w:eastAsia="zh-CN"/>
              </w:rPr>
            </w:pPr>
            <w:r>
              <w:rPr>
                <w:rFonts w:hint="eastAsia" w:ascii="仿宋" w:hAnsi="仿宋" w:eastAsia="仿宋"/>
                <w:color w:val="000000"/>
                <w:sz w:val="20"/>
                <w:szCs w:val="13"/>
              </w:rPr>
              <w:fldChar w:fldCharType="begin"/>
            </w:r>
            <w:r>
              <w:rPr>
                <w:rFonts w:hint="eastAsia" w:ascii="仿宋" w:hAnsi="仿宋" w:eastAsia="仿宋"/>
                <w:color w:val="000000"/>
                <w:sz w:val="20"/>
                <w:szCs w:val="13"/>
              </w:rPr>
              <w:instrText xml:space="preserve"> HYPERLINK "http://www.qstheory.cn/dukan/qs/2024-04/30/c_1130136085.htm" </w:instrText>
            </w:r>
            <w:r>
              <w:rPr>
                <w:rFonts w:hint="eastAsia" w:ascii="仿宋" w:hAnsi="仿宋" w:eastAsia="仿宋"/>
                <w:color w:val="000000"/>
                <w:sz w:val="20"/>
                <w:szCs w:val="13"/>
              </w:rPr>
              <w:fldChar w:fldCharType="separate"/>
            </w:r>
            <w:r>
              <w:rPr>
                <w:rStyle w:val="15"/>
                <w:rFonts w:hint="eastAsia" w:ascii="仿宋" w:hAnsi="仿宋" w:eastAsia="仿宋"/>
                <w:color w:val="000000"/>
                <w:sz w:val="20"/>
                <w:szCs w:val="13"/>
              </w:rPr>
              <w:t>http://www.qstheory.cn/dukan/qs/2024-04/30/c_1130136085.htm</w:t>
            </w:r>
            <w:r>
              <w:rPr>
                <w:rFonts w:hint="eastAsia" w:ascii="仿宋" w:hAnsi="仿宋" w:eastAsia="仿宋"/>
                <w:color w:val="000000"/>
                <w:sz w:val="20"/>
                <w:szCs w:val="13"/>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Merge w:val="continue"/>
            <w:vAlign w:val="center"/>
          </w:tcPr>
          <w:p>
            <w:pPr>
              <w:rPr>
                <w:rFonts w:ascii="仿宋" w:hAnsi="仿宋" w:eastAsia="仿宋" w:cs="仿宋"/>
                <w:color w:val="000000"/>
                <w:sz w:val="24"/>
                <w:szCs w:val="18"/>
              </w:rPr>
            </w:pP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7015" w:type="dxa"/>
            <w:gridSpan w:val="8"/>
            <w:vAlign w:val="center"/>
          </w:tcPr>
          <w:p>
            <w:pPr>
              <w:rPr>
                <w:rFonts w:ascii="仿宋" w:hAnsi="仿宋" w:eastAsia="仿宋"/>
                <w:color w:val="000000"/>
                <w:szCs w:val="21"/>
              </w:rPr>
            </w:pPr>
            <w:r>
              <w:rPr>
                <w:rFonts w:hint="eastAsia" w:ascii="仿宋" w:hAnsi="仿宋" w:eastAsia="仿宋"/>
                <w:color w:val="000000"/>
                <w:sz w:val="20"/>
                <w:szCs w:val="13"/>
              </w:rPr>
              <w:fldChar w:fldCharType="begin"/>
            </w:r>
            <w:r>
              <w:rPr>
                <w:rFonts w:hint="eastAsia" w:ascii="仿宋" w:hAnsi="仿宋" w:eastAsia="仿宋"/>
                <w:color w:val="000000"/>
                <w:sz w:val="20"/>
                <w:szCs w:val="13"/>
              </w:rPr>
              <w:instrText xml:space="preserve"> HYPERLINK "http://www.qstheory.cn/dukan/qs/2024-04/30/c_1130136085.htm" </w:instrText>
            </w:r>
            <w:r>
              <w:rPr>
                <w:rFonts w:hint="eastAsia" w:ascii="仿宋" w:hAnsi="仿宋" w:eastAsia="仿宋"/>
                <w:color w:val="000000"/>
                <w:sz w:val="20"/>
                <w:szCs w:val="13"/>
              </w:rPr>
              <w:fldChar w:fldCharType="separate"/>
            </w:r>
            <w:r>
              <w:rPr>
                <w:rStyle w:val="15"/>
                <w:rFonts w:hint="eastAsia" w:ascii="仿宋" w:hAnsi="仿宋" w:eastAsia="仿宋"/>
                <w:color w:val="000000"/>
                <w:sz w:val="20"/>
                <w:szCs w:val="13"/>
              </w:rPr>
              <w:t>http://news.cctv.com/2024/04/30/ARTICpR3P5gM4Ao19Kfhn07Z240430.shtml</w:t>
            </w:r>
            <w:r>
              <w:rPr>
                <w:rFonts w:hint="eastAsia" w:ascii="仿宋" w:hAnsi="仿宋" w:eastAsia="仿宋"/>
                <w:color w:val="000000"/>
                <w:sz w:val="20"/>
                <w:szCs w:val="13"/>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Merge w:val="continue"/>
            <w:vAlign w:val="center"/>
          </w:tcPr>
          <w:p>
            <w:pPr>
              <w:rPr>
                <w:rFonts w:ascii="仿宋" w:hAnsi="仿宋" w:eastAsia="仿宋" w:cs="仿宋"/>
                <w:color w:val="000000"/>
                <w:sz w:val="24"/>
                <w:szCs w:val="18"/>
              </w:rPr>
            </w:pP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7015" w:type="dxa"/>
            <w:gridSpan w:val="8"/>
            <w:vAlign w:val="center"/>
          </w:tcPr>
          <w:p>
            <w:pPr>
              <w:rPr>
                <w:rFonts w:ascii="仿宋" w:hAnsi="仿宋" w:eastAsia="仿宋"/>
                <w:color w:val="000000"/>
                <w:szCs w:val="21"/>
              </w:rPr>
            </w:pPr>
            <w:r>
              <w:rPr>
                <w:rFonts w:hint="eastAsia" w:ascii="仿宋" w:hAnsi="仿宋" w:eastAsia="仿宋"/>
                <w:color w:val="000000"/>
                <w:sz w:val="21"/>
                <w:szCs w:val="21"/>
              </w:rPr>
              <w:t>https://www.ccps.gov.cn/zl/djxxjy/xxpl/202405/t20240502_162524.shtml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Align w:val="center"/>
          </w:tcPr>
          <w:p>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pPr>
              <w:jc w:val="center"/>
              <w:rPr>
                <w:rFonts w:hint="default" w:ascii="仿宋" w:hAnsi="仿宋" w:eastAsia="仿宋"/>
                <w:color w:val="000000"/>
                <w:sz w:val="22"/>
                <w:szCs w:val="16"/>
                <w:lang w:val="en-US" w:eastAsia="zh-CN"/>
              </w:rPr>
            </w:pPr>
            <w:r>
              <w:rPr>
                <w:rFonts w:hint="eastAsia" w:ascii="仿宋" w:hAnsi="仿宋" w:eastAsia="仿宋"/>
                <w:color w:val="000000"/>
                <w:sz w:val="22"/>
                <w:szCs w:val="16"/>
                <w:lang w:val="en-US" w:eastAsia="zh-CN"/>
              </w:rPr>
              <w:t>1466万</w:t>
            </w:r>
          </w:p>
        </w:tc>
        <w:tc>
          <w:tcPr>
            <w:tcW w:w="992" w:type="dxa"/>
            <w:gridSpan w:val="2"/>
            <w:vAlign w:val="center"/>
          </w:tcPr>
          <w:p>
            <w:pPr>
              <w:jc w:val="cente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3"/>
            <w:vAlign w:val="center"/>
          </w:tcPr>
          <w:p>
            <w:pPr>
              <w:jc w:val="center"/>
              <w:rPr>
                <w:rFonts w:hint="default" w:ascii="仿宋" w:hAnsi="仿宋" w:eastAsia="仿宋"/>
                <w:color w:val="000000"/>
                <w:szCs w:val="21"/>
                <w:lang w:val="en-US" w:eastAsia="zh-CN"/>
              </w:rPr>
            </w:pPr>
            <w:r>
              <w:rPr>
                <w:rFonts w:hint="eastAsia" w:ascii="仿宋" w:hAnsi="仿宋" w:eastAsia="仿宋" w:cs="仿宋"/>
                <w:color w:val="000000"/>
                <w:sz w:val="24"/>
                <w:szCs w:val="18"/>
                <w:lang w:val="en-US" w:eastAsia="zh-CN"/>
              </w:rPr>
              <w:t>160篇</w:t>
            </w:r>
          </w:p>
        </w:tc>
        <w:tc>
          <w:tcPr>
            <w:tcW w:w="992" w:type="dxa"/>
            <w:vAlign w:val="center"/>
          </w:tcPr>
          <w:p>
            <w:pPr>
              <w:jc w:val="center"/>
              <w:rPr>
                <w:rFonts w:ascii="仿宋" w:hAnsi="仿宋" w:eastAsia="仿宋"/>
                <w:color w:val="000000"/>
                <w:szCs w:val="21"/>
              </w:rPr>
            </w:pPr>
            <w:r>
              <w:rPr>
                <w:rFonts w:hint="eastAsia" w:ascii="仿宋" w:hAnsi="仿宋" w:eastAsia="仿宋" w:cs="仿宋"/>
                <w:color w:val="000000"/>
                <w:sz w:val="22"/>
                <w:szCs w:val="16"/>
              </w:rPr>
              <w:t>互动量</w:t>
            </w:r>
          </w:p>
        </w:tc>
        <w:tc>
          <w:tcPr>
            <w:tcW w:w="1549" w:type="dxa"/>
            <w:vAlign w:val="center"/>
          </w:tcPr>
          <w:p>
            <w:pPr>
              <w:jc w:val="center"/>
              <w:rPr>
                <w:rFonts w:hint="default" w:ascii="仿宋" w:hAnsi="仿宋" w:eastAsia="仿宋"/>
                <w:color w:val="000000"/>
                <w:szCs w:val="21"/>
                <w:lang w:val="en-US" w:eastAsia="zh-CN"/>
              </w:rPr>
            </w:pPr>
            <w:r>
              <w:rPr>
                <w:rFonts w:hint="eastAsia" w:ascii="仿宋" w:hAnsi="仿宋" w:eastAsia="仿宋" w:cs="仿宋"/>
                <w:color w:val="000000"/>
                <w:sz w:val="24"/>
                <w:szCs w:val="18"/>
                <w:lang w:val="en-US" w:eastAsia="zh-CN"/>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exact"/>
        </w:trPr>
        <w:tc>
          <w:tcPr>
            <w:tcW w:w="1134" w:type="dxa"/>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tcBorders>
              <w:bottom w:val="single" w:color="auto" w:sz="4" w:space="0"/>
            </w:tcBorders>
            <w:vAlign w:val="center"/>
          </w:tcPr>
          <w:p>
            <w:pPr>
              <w:spacing w:line="260" w:lineRule="exact"/>
              <w:rPr>
                <w:rFonts w:hint="eastAsia" w:ascii="仿宋_GB2312" w:hAnsi="仿宋"/>
                <w:color w:val="000000"/>
                <w:sz w:val="24"/>
                <w:szCs w:val="18"/>
                <w:lang w:val="en-US" w:eastAsia="zh-CN"/>
              </w:rPr>
            </w:pPr>
          </w:p>
          <w:p>
            <w:pPr>
              <w:ind w:firstLine="480" w:firstLineChars="200"/>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在全党深入开展党纪学习教育之际刊发的这篇《求是》杂志评论员文章，从历史与现实相贯通、理论与实践相结合的高度，阐明了为什么学、学什么、怎样学等党员干部关心的问题，思想性、指导性、可读性并重，对推动党纪学习教育入脑入心、走深走实起到了凝心聚力的作用。</w:t>
            </w:r>
          </w:p>
          <w:p>
            <w:pPr>
              <w:ind w:firstLine="480" w:firstLineChars="200"/>
              <w:rPr>
                <w:rFonts w:hint="eastAsia" w:ascii="仿宋" w:hAnsi="仿宋" w:eastAsia="仿宋" w:cs="仿宋"/>
                <w:color w:val="000000"/>
                <w:sz w:val="24"/>
                <w:szCs w:val="18"/>
                <w:lang w:val="en-US" w:eastAsia="zh-CN"/>
              </w:rPr>
            </w:pPr>
          </w:p>
          <w:p>
            <w:pPr>
              <w:ind w:firstLine="480" w:firstLineChars="200"/>
              <w:rPr>
                <w:rFonts w:hint="eastAsia" w:ascii="仿宋" w:hAnsi="仿宋" w:eastAsia="仿宋" w:cs="仿宋"/>
                <w:color w:val="000000"/>
                <w:sz w:val="24"/>
                <w:szCs w:val="18"/>
                <w:lang w:val="en-US" w:eastAsia="zh-CN"/>
              </w:rPr>
            </w:pPr>
          </w:p>
          <w:p>
            <w:pPr>
              <w:ind w:firstLine="480" w:firstLineChars="200"/>
              <w:rPr>
                <w:rFonts w:hint="eastAsia" w:ascii="仿宋" w:hAnsi="仿宋" w:eastAsia="仿宋" w:cs="仿宋"/>
                <w:color w:val="000000"/>
                <w:sz w:val="24"/>
                <w:szCs w:val="18"/>
                <w:lang w:val="en-US" w:eastAsia="zh-CN"/>
              </w:rPr>
            </w:pPr>
          </w:p>
          <w:p>
            <w:pPr>
              <w:ind w:firstLine="480" w:firstLineChars="200"/>
              <w:rPr>
                <w:rFonts w:hint="eastAsia" w:ascii="仿宋" w:hAnsi="仿宋" w:eastAsia="仿宋" w:cs="仿宋"/>
                <w:color w:val="000000"/>
                <w:sz w:val="24"/>
                <w:szCs w:val="18"/>
                <w:lang w:val="en-US" w:eastAsia="zh-CN"/>
              </w:rPr>
            </w:pPr>
          </w:p>
          <w:p>
            <w:pPr>
              <w:ind w:firstLine="480" w:firstLineChars="200"/>
              <w:rPr>
                <w:rFonts w:ascii="华文中宋" w:hAnsi="华文中宋" w:eastAsia="华文中宋"/>
                <w:color w:val="000000"/>
                <w:sz w:val="28"/>
              </w:rPr>
            </w:pPr>
            <w:r>
              <w:rPr>
                <w:rFonts w:hint="eastAsia" w:ascii="仿宋" w:hAnsi="仿宋" w:eastAsia="仿宋" w:cs="仿宋"/>
                <w:color w:val="000000"/>
                <w:sz w:val="24"/>
                <w:szCs w:val="18"/>
                <w:lang w:val="en-US" w:eastAsia="zh-CN"/>
              </w:rPr>
              <w:t xml:space="preserve">                      </w:t>
            </w: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pPr>
              <w:rPr>
                <w:rFonts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 xml:space="preserve">2025年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bl>
    <w:p>
      <w:pPr>
        <w:widowControl/>
        <w:jc w:val="left"/>
        <w:rPr>
          <w:rFonts w:ascii="楷体" w:hAnsi="楷体" w:eastAsia="楷体"/>
          <w:color w:val="000000"/>
          <w:sz w:val="28"/>
          <w:szCs w:val="28"/>
        </w:rPr>
      </w:pPr>
    </w:p>
    <w:sectPr>
      <w:headerReference r:id="rId3" w:type="default"/>
      <w:headerReference r:id="rId4"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Book Antiqua">
    <w:panose1 w:val="02040602050305030304"/>
    <w:charset w:val="00"/>
    <w:family w:val="auto"/>
    <w:pitch w:val="default"/>
    <w:sig w:usb0="00000287" w:usb1="00000000" w:usb2="00000000" w:usb3="00000000" w:csb0="2000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line="320" w:lineRule="exac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evenAndOddHeaders w:val="true"/>
  <w:drawingGridHorizontalSpacing w:val="160"/>
  <w:drawingGridVerticalSpacing w:val="435"/>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A7CA4C8"/>
    <w:rsid w:val="1D7D5129"/>
    <w:rsid w:val="1EE367D7"/>
    <w:rsid w:val="1FBE4D8F"/>
    <w:rsid w:val="240344BC"/>
    <w:rsid w:val="27BBD431"/>
    <w:rsid w:val="29FB622F"/>
    <w:rsid w:val="2B5FF6DB"/>
    <w:rsid w:val="2BE6AC9B"/>
    <w:rsid w:val="2E122953"/>
    <w:rsid w:val="32E7C95C"/>
    <w:rsid w:val="37E613F9"/>
    <w:rsid w:val="37FD3078"/>
    <w:rsid w:val="37FF3550"/>
    <w:rsid w:val="37FFC416"/>
    <w:rsid w:val="3991049D"/>
    <w:rsid w:val="3AFCCEEC"/>
    <w:rsid w:val="3B6BE7B6"/>
    <w:rsid w:val="3BEA624A"/>
    <w:rsid w:val="3BFF18CE"/>
    <w:rsid w:val="3DEE90AB"/>
    <w:rsid w:val="3EBE98E8"/>
    <w:rsid w:val="3F9F0BD7"/>
    <w:rsid w:val="3FDD0733"/>
    <w:rsid w:val="3FF10598"/>
    <w:rsid w:val="3FFF6105"/>
    <w:rsid w:val="467F7B33"/>
    <w:rsid w:val="4B94077D"/>
    <w:rsid w:val="4DED0B42"/>
    <w:rsid w:val="4E1161B7"/>
    <w:rsid w:val="4F7A1CAF"/>
    <w:rsid w:val="4FD20CC7"/>
    <w:rsid w:val="51FC00CA"/>
    <w:rsid w:val="53FF0915"/>
    <w:rsid w:val="575FFACA"/>
    <w:rsid w:val="57E3A12B"/>
    <w:rsid w:val="5D5E7442"/>
    <w:rsid w:val="5DFC282D"/>
    <w:rsid w:val="5EF2E06A"/>
    <w:rsid w:val="5F7BA06F"/>
    <w:rsid w:val="5FFB8B9E"/>
    <w:rsid w:val="5FFEE2BA"/>
    <w:rsid w:val="67EA5618"/>
    <w:rsid w:val="6BA9F1BD"/>
    <w:rsid w:val="6BADA4A9"/>
    <w:rsid w:val="6BFE9F4B"/>
    <w:rsid w:val="6BFF0939"/>
    <w:rsid w:val="6BFF44CD"/>
    <w:rsid w:val="6CFE6DCE"/>
    <w:rsid w:val="6D1F0417"/>
    <w:rsid w:val="6F6D7F02"/>
    <w:rsid w:val="6F9817D4"/>
    <w:rsid w:val="6FBF90D1"/>
    <w:rsid w:val="6FDF00B9"/>
    <w:rsid w:val="6FEEA70C"/>
    <w:rsid w:val="6FF722AB"/>
    <w:rsid w:val="6FFC43F9"/>
    <w:rsid w:val="6FFD2893"/>
    <w:rsid w:val="71BF9D52"/>
    <w:rsid w:val="71CE2C91"/>
    <w:rsid w:val="73CBDC39"/>
    <w:rsid w:val="74FFEDA3"/>
    <w:rsid w:val="75818285"/>
    <w:rsid w:val="7687338F"/>
    <w:rsid w:val="76EFA2BD"/>
    <w:rsid w:val="7715973E"/>
    <w:rsid w:val="7770062C"/>
    <w:rsid w:val="77ED3CA0"/>
    <w:rsid w:val="77EE7B2F"/>
    <w:rsid w:val="77FAB11A"/>
    <w:rsid w:val="77FD29EF"/>
    <w:rsid w:val="787772B6"/>
    <w:rsid w:val="79AAB221"/>
    <w:rsid w:val="79F7DE36"/>
    <w:rsid w:val="7A033627"/>
    <w:rsid w:val="7BFB777A"/>
    <w:rsid w:val="7C6FD634"/>
    <w:rsid w:val="7CFD98D0"/>
    <w:rsid w:val="7DD708D6"/>
    <w:rsid w:val="7DFDEA90"/>
    <w:rsid w:val="7E2E3C47"/>
    <w:rsid w:val="7E7BE6B3"/>
    <w:rsid w:val="7E7F9694"/>
    <w:rsid w:val="7EBD4090"/>
    <w:rsid w:val="7ED31B78"/>
    <w:rsid w:val="7EDBAFF3"/>
    <w:rsid w:val="7EF747EC"/>
    <w:rsid w:val="7F77EEF0"/>
    <w:rsid w:val="7FAF3ABE"/>
    <w:rsid w:val="7FB7C67E"/>
    <w:rsid w:val="7FCF5F29"/>
    <w:rsid w:val="7FD7A269"/>
    <w:rsid w:val="7FDFF6CB"/>
    <w:rsid w:val="7FEEFB0C"/>
    <w:rsid w:val="7FF464E4"/>
    <w:rsid w:val="7FF524EE"/>
    <w:rsid w:val="876FAB3E"/>
    <w:rsid w:val="8DBFD703"/>
    <w:rsid w:val="8E6F8A08"/>
    <w:rsid w:val="96F79FC7"/>
    <w:rsid w:val="9EBD4225"/>
    <w:rsid w:val="9F4A4E1F"/>
    <w:rsid w:val="AF1FC543"/>
    <w:rsid w:val="B2C9772F"/>
    <w:rsid w:val="B77F730F"/>
    <w:rsid w:val="B7971C7B"/>
    <w:rsid w:val="B7FF215B"/>
    <w:rsid w:val="BABD0DBF"/>
    <w:rsid w:val="BAF20723"/>
    <w:rsid w:val="BBEF4762"/>
    <w:rsid w:val="BBEF605C"/>
    <w:rsid w:val="BD973175"/>
    <w:rsid w:val="BF6D5DAF"/>
    <w:rsid w:val="BFD72E85"/>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E32587"/>
    <w:rsid w:val="DFFFF95E"/>
    <w:rsid w:val="E7FFFCBC"/>
    <w:rsid w:val="EBF17780"/>
    <w:rsid w:val="EC6E71D2"/>
    <w:rsid w:val="EDFF6133"/>
    <w:rsid w:val="EF8B84FB"/>
    <w:rsid w:val="F1BF364D"/>
    <w:rsid w:val="F3DF9487"/>
    <w:rsid w:val="F3FA1595"/>
    <w:rsid w:val="F3FFFDB9"/>
    <w:rsid w:val="F57FDEC5"/>
    <w:rsid w:val="F5EB219A"/>
    <w:rsid w:val="F6AD9128"/>
    <w:rsid w:val="F7BC59C9"/>
    <w:rsid w:val="F7D45EF9"/>
    <w:rsid w:val="F7FB7CFB"/>
    <w:rsid w:val="F7FFBA24"/>
    <w:rsid w:val="F9DF855F"/>
    <w:rsid w:val="FAEF2E76"/>
    <w:rsid w:val="FB4B991B"/>
    <w:rsid w:val="FBF70ED8"/>
    <w:rsid w:val="FDAF2858"/>
    <w:rsid w:val="FDB31407"/>
    <w:rsid w:val="FDC0784C"/>
    <w:rsid w:val="FDF707F5"/>
    <w:rsid w:val="FDFBF706"/>
    <w:rsid w:val="FE3E1154"/>
    <w:rsid w:val="FEDE2689"/>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semiHidden/>
    <w:unhideWhenUsed/>
    <w:qFormat/>
    <w:uiPriority w:val="99"/>
    <w:pPr>
      <w:jc w:val="left"/>
    </w:pPr>
  </w:style>
  <w:style w:type="paragraph" w:styleId="4">
    <w:name w:val="Body Text 3"/>
    <w:basedOn w:val="1"/>
    <w:unhideWhenUsed/>
    <w:qFormat/>
    <w:uiPriority w:val="99"/>
    <w:pPr>
      <w:spacing w:after="120"/>
    </w:pPr>
    <w:rPr>
      <w:sz w:val="16"/>
      <w:szCs w:val="16"/>
    </w:rPr>
  </w:style>
  <w:style w:type="paragraph" w:styleId="5">
    <w:name w:val="Date"/>
    <w:basedOn w:val="1"/>
    <w:next w:val="1"/>
    <w:link w:val="19"/>
    <w:semiHidden/>
    <w:unhideWhenUsed/>
    <w:qFormat/>
    <w:uiPriority w:val="99"/>
    <w:pPr>
      <w:ind w:left="100" w:leftChars="2500"/>
    </w:pPr>
  </w:style>
  <w:style w:type="paragraph" w:styleId="6">
    <w:name w:val="Balloon Text"/>
    <w:basedOn w:val="1"/>
    <w:link w:val="21"/>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4"/>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page number"/>
    <w:basedOn w:val="12"/>
    <w:qFormat/>
    <w:uiPriority w:val="0"/>
  </w:style>
  <w:style w:type="character" w:styleId="15">
    <w:name w:val="Hyperlink"/>
    <w:basedOn w:val="12"/>
    <w:unhideWhenUsed/>
    <w:qFormat/>
    <w:uiPriority w:val="99"/>
    <w:rPr>
      <w:color w:val="0000FF" w:themeColor="hyperlink"/>
      <w:u w:val="single"/>
      <w14:textFill>
        <w14:solidFill>
          <w14:schemeClr w14:val="hlink"/>
        </w14:solidFill>
      </w14:textFill>
    </w:rPr>
  </w:style>
  <w:style w:type="character" w:styleId="16">
    <w:name w:val="annotation reference"/>
    <w:basedOn w:val="12"/>
    <w:semiHidden/>
    <w:unhideWhenUsed/>
    <w:qFormat/>
    <w:uiPriority w:val="99"/>
    <w:rPr>
      <w:sz w:val="21"/>
      <w:szCs w:val="21"/>
    </w:rPr>
  </w:style>
  <w:style w:type="character" w:customStyle="1" w:styleId="17">
    <w:name w:val="页眉 Char"/>
    <w:basedOn w:val="12"/>
    <w:link w:val="8"/>
    <w:qFormat/>
    <w:uiPriority w:val="99"/>
    <w:rPr>
      <w:sz w:val="18"/>
      <w:szCs w:val="18"/>
    </w:rPr>
  </w:style>
  <w:style w:type="character" w:customStyle="1" w:styleId="18">
    <w:name w:val="页脚 Char"/>
    <w:basedOn w:val="12"/>
    <w:link w:val="7"/>
    <w:qFormat/>
    <w:uiPriority w:val="99"/>
    <w:rPr>
      <w:sz w:val="18"/>
      <w:szCs w:val="18"/>
    </w:rPr>
  </w:style>
  <w:style w:type="character" w:customStyle="1" w:styleId="19">
    <w:name w:val="日期 Char"/>
    <w:basedOn w:val="12"/>
    <w:link w:val="5"/>
    <w:semiHidden/>
    <w:qFormat/>
    <w:uiPriority w:val="99"/>
  </w:style>
  <w:style w:type="paragraph" w:styleId="20">
    <w:name w:val="List Paragraph"/>
    <w:basedOn w:val="1"/>
    <w:qFormat/>
    <w:uiPriority w:val="34"/>
    <w:pPr>
      <w:ind w:firstLine="420" w:firstLineChars="200"/>
    </w:pPr>
  </w:style>
  <w:style w:type="character" w:customStyle="1" w:styleId="21">
    <w:name w:val="批注框文本 Char"/>
    <w:basedOn w:val="12"/>
    <w:link w:val="6"/>
    <w:semiHidden/>
    <w:qFormat/>
    <w:uiPriority w:val="99"/>
    <w:rPr>
      <w:rFonts w:eastAsia="仿宋_GB2312" w:asciiTheme="minorHAnsi" w:hAnsiTheme="minorHAnsi"/>
      <w:kern w:val="2"/>
      <w:sz w:val="18"/>
      <w:szCs w:val="18"/>
    </w:rPr>
  </w:style>
  <w:style w:type="paragraph" w:customStyle="1" w:styleId="22">
    <w:name w:val="Char Char9 Char Char"/>
    <w:basedOn w:val="1"/>
    <w:qFormat/>
    <w:uiPriority w:val="0"/>
    <w:rPr>
      <w:rFonts w:ascii="仿宋_GB2312" w:hAnsi="Times New Roman" w:cs="Times New Roman"/>
      <w:b/>
      <w:szCs w:val="32"/>
    </w:rPr>
  </w:style>
  <w:style w:type="character" w:customStyle="1" w:styleId="23">
    <w:name w:val="批注文字 Char"/>
    <w:basedOn w:val="12"/>
    <w:link w:val="3"/>
    <w:semiHidden/>
    <w:qFormat/>
    <w:uiPriority w:val="99"/>
    <w:rPr>
      <w:rFonts w:eastAsia="仿宋_GB2312" w:asciiTheme="minorHAnsi" w:hAnsiTheme="minorHAnsi" w:cstheme="minorBidi"/>
      <w:kern w:val="2"/>
      <w:sz w:val="32"/>
      <w:szCs w:val="22"/>
    </w:rPr>
  </w:style>
  <w:style w:type="character" w:customStyle="1" w:styleId="24">
    <w:name w:val="批注主题 Char"/>
    <w:basedOn w:val="23"/>
    <w:link w:val="9"/>
    <w:semiHidden/>
    <w:qFormat/>
    <w:uiPriority w:val="99"/>
    <w:rPr>
      <w:rFonts w:eastAsia="仿宋_GB2312" w:asciiTheme="minorHAnsi" w:hAnsiTheme="minorHAnsi" w:cstheme="minorBidi"/>
      <w:b/>
      <w:bCs/>
      <w:kern w:val="2"/>
      <w:sz w:val="32"/>
      <w:szCs w:val="22"/>
    </w:rPr>
  </w:style>
  <w:style w:type="paragraph" w:customStyle="1" w:styleId="25">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6">
    <w:name w:val="未处理的提及1"/>
    <w:basedOn w:val="12"/>
    <w:semiHidden/>
    <w:unhideWhenUsed/>
    <w:qFormat/>
    <w:uiPriority w:val="99"/>
    <w:rPr>
      <w:color w:val="605E5C"/>
      <w:shd w:val="clear" w:color="auto" w:fill="E1DFDD"/>
    </w:rPr>
  </w:style>
  <w:style w:type="paragraph" w:customStyle="1" w:styleId="27">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8">
    <w:name w:val="Revision"/>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9">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6696</Words>
  <Characters>6845</Characters>
  <Lines>1</Lines>
  <Paragraphs>1</Paragraphs>
  <TotalTime>5</TotalTime>
  <ScaleCrop>false</ScaleCrop>
  <LinksUpToDate>false</LinksUpToDate>
  <CharactersWithSpaces>6903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2025-03-14T16:15:00Z</dcterms:created>
  <dc:creator>wangyongpo</dc:creator>
  <cp:lastModifiedBy>zhoulm</cp:lastModifiedBy>
  <cp:lastPrinted>2025-03-12T11:20:00Z</cp:lastPrinted>
  <dcterms:modified xsi:type="dcterms:W3CDTF">2025-04-25T13:28:55Z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KSOTemplateDocerSaveRecord">
    <vt:lpwstr>eyJoZGlkIjoiM2Q1ODkzZDNlMTdmMjgzYjNkMjA4NjFjNjNjMGM4N2YifQ==</vt:lpwstr>
  </property>
  <property fmtid="{D5CDD505-2E9C-101B-9397-08002B2CF9AE}" pid="4" name="ICV">
    <vt:lpwstr>CE0C40BA40AA4924B4C8EE11BC3CDCA8_13</vt:lpwstr>
  </property>
</Properties>
</file>